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Villanova Monteleone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Sassari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